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13E3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0F35A623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183348CF" w14:textId="77777777" w:rsidR="00E22604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I anledning Verdens lupusdag 2023 har Lupus Europe gleden av å kunngjøre lanseringen av det flerspråklige nettstedet Lupus100! </w:t>
      </w:r>
    </w:p>
    <w:p w14:paraId="027CFA9B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FA6B1C7" w14:textId="77777777" w:rsidR="00E2260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er et flerspråklig nettsted som drives av Lupus Europe, den europeiske </w:t>
      </w:r>
      <w:r w:rsidR="00423C39" w:rsidRPr="00ED6671">
        <w:rPr>
          <w:rFonts w:ascii="Calibri" w:hAnsi="Calibri" w:cs="Calibri"/>
          <w:sz w:val="28"/>
          <w:szCs w:val="28"/>
        </w:rPr>
        <w:t xml:space="preserve">paraplyorganisasjonen som samler </w:t>
      </w:r>
      <w:r w:rsidRPr="00ED6671">
        <w:rPr>
          <w:rFonts w:ascii="Calibri" w:hAnsi="Calibri" w:cs="Calibri"/>
          <w:sz w:val="28"/>
          <w:szCs w:val="28"/>
        </w:rPr>
        <w:t xml:space="preserve">nasjonale lupuspasientgrupper. </w:t>
      </w:r>
    </w:p>
    <w:p w14:paraId="08FECBE2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1E04424" w14:textId="77777777" w:rsidR="00E2260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Den inneholder </w:t>
      </w:r>
      <w:r w:rsidR="005F710D" w:rsidRPr="00ED6671">
        <w:rPr>
          <w:rFonts w:ascii="Calibri" w:hAnsi="Calibri" w:cs="Calibri"/>
          <w:sz w:val="28"/>
          <w:szCs w:val="28"/>
        </w:rPr>
        <w:t xml:space="preserve">klare </w:t>
      </w:r>
      <w:r w:rsidRPr="00ED6671">
        <w:rPr>
          <w:rFonts w:ascii="Calibri" w:hAnsi="Calibri" w:cs="Calibri"/>
          <w:sz w:val="28"/>
          <w:szCs w:val="28"/>
        </w:rPr>
        <w:t xml:space="preserve">svar på 100 spørsmål om lupus, utarbeidet av lupuseksperter og pasienter i fellesskap </w:t>
      </w:r>
      <w:r w:rsidR="00423C39" w:rsidRPr="00ED6671">
        <w:rPr>
          <w:rFonts w:ascii="Calibri" w:hAnsi="Calibri" w:cs="Calibri"/>
          <w:sz w:val="28"/>
          <w:szCs w:val="28"/>
        </w:rPr>
        <w:t xml:space="preserve">og </w:t>
      </w:r>
      <w:r w:rsidR="00602A82" w:rsidRPr="00ED6671">
        <w:rPr>
          <w:rFonts w:ascii="Calibri" w:hAnsi="Calibri" w:cs="Calibri"/>
          <w:sz w:val="28"/>
          <w:szCs w:val="28"/>
        </w:rPr>
        <w:t xml:space="preserve">godkjent av </w:t>
      </w:r>
      <w:r w:rsidR="00423C39" w:rsidRPr="00ED6671">
        <w:rPr>
          <w:rFonts w:ascii="Calibri" w:hAnsi="Calibri" w:cs="Calibri"/>
          <w:sz w:val="28"/>
          <w:szCs w:val="28"/>
        </w:rPr>
        <w:t xml:space="preserve">leger </w:t>
      </w:r>
      <w:r w:rsidR="00602A82" w:rsidRPr="00ED6671">
        <w:rPr>
          <w:rFonts w:ascii="Calibri" w:hAnsi="Calibri" w:cs="Calibri"/>
          <w:sz w:val="28"/>
          <w:szCs w:val="28"/>
        </w:rPr>
        <w:t xml:space="preserve">i ERN ReCONNET </w:t>
      </w:r>
      <w:r w:rsidR="00423C39" w:rsidRPr="00ED6671">
        <w:rPr>
          <w:rFonts w:ascii="Calibri" w:hAnsi="Calibri" w:cs="Calibri"/>
          <w:sz w:val="28"/>
          <w:szCs w:val="28"/>
        </w:rPr>
        <w:t xml:space="preserve">SLE-arbeidsgruppen.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03A2E4E9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B346B3B" w14:textId="77777777" w:rsidR="00E2260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Den er </w:t>
      </w:r>
      <w:r w:rsidR="00423C39" w:rsidRPr="00ED6671">
        <w:rPr>
          <w:rFonts w:ascii="Calibri" w:hAnsi="Calibri" w:cs="Calibri"/>
          <w:sz w:val="28"/>
          <w:szCs w:val="28"/>
        </w:rPr>
        <w:t xml:space="preserve">for tiden </w:t>
      </w:r>
      <w:r w:rsidRPr="00ED6671">
        <w:rPr>
          <w:rFonts w:ascii="Calibri" w:hAnsi="Calibri" w:cs="Calibri"/>
          <w:sz w:val="28"/>
          <w:szCs w:val="28"/>
        </w:rPr>
        <w:t xml:space="preserve">tilgjengelig </w:t>
      </w:r>
      <w:r w:rsidR="0024286B" w:rsidRPr="00ED6671">
        <w:rPr>
          <w:rFonts w:ascii="Calibri" w:hAnsi="Calibri" w:cs="Calibri"/>
          <w:sz w:val="28"/>
          <w:szCs w:val="28"/>
        </w:rPr>
        <w:t xml:space="preserve">på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europeiske språk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Oversettelsene er </w:t>
      </w:r>
      <w:r w:rsidR="0024286B" w:rsidRPr="00ED6671">
        <w:rPr>
          <w:rFonts w:ascii="Calibri" w:hAnsi="Calibri" w:cs="Calibri"/>
          <w:sz w:val="28"/>
          <w:szCs w:val="28"/>
        </w:rPr>
        <w:t>validert av pasienter og revmatologer med lupus som morsmål.</w:t>
      </w:r>
    </w:p>
    <w:p w14:paraId="45026CD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915FC47" w14:textId="77777777" w:rsidR="00E2260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Som et resultat er det en unik, gratis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pålitelig </w:t>
      </w:r>
      <w:r w:rsidR="00F84004" w:rsidRPr="00ED6671">
        <w:rPr>
          <w:rFonts w:ascii="Calibri" w:hAnsi="Calibri" w:cs="Calibri"/>
          <w:sz w:val="28"/>
          <w:szCs w:val="28"/>
        </w:rPr>
        <w:t xml:space="preserve">og tilgjengelig </w:t>
      </w:r>
      <w:r w:rsidRPr="00ED6671">
        <w:rPr>
          <w:rFonts w:ascii="Calibri" w:hAnsi="Calibri" w:cs="Calibri"/>
          <w:sz w:val="28"/>
          <w:szCs w:val="28"/>
        </w:rPr>
        <w:t xml:space="preserve">kilde til informasjon </w:t>
      </w:r>
      <w:r w:rsidR="00423C39" w:rsidRPr="00ED6671">
        <w:rPr>
          <w:rFonts w:ascii="Calibri" w:hAnsi="Calibri" w:cs="Calibri"/>
          <w:sz w:val="28"/>
          <w:szCs w:val="28"/>
        </w:rPr>
        <w:t>om lupus.</w:t>
      </w:r>
    </w:p>
    <w:p w14:paraId="2B7BDB8D" w14:textId="77777777" w:rsidR="00E2260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B5A63F8" wp14:editId="25B9DA44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49A28D0F" w14:textId="77777777" w:rsidR="00E22604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Besøk nettstedet for å bli overbevist!</w:t>
      </w:r>
    </w:p>
    <w:p w14:paraId="7C0A544F" w14:textId="77777777" w:rsidR="00E22604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Spred nyheten om lupus100.org </w:t>
      </w:r>
    </w:p>
    <w:p w14:paraId="33514F10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152F619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76B7FC63" w14:textId="77777777" w:rsidR="00E2260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Hvis språket ditt ennå ikke er tilgjengelig, kan du kontakte oss på secretariat@lupus-europe.org.</w:t>
      </w:r>
    </w:p>
    <w:sectPr w:rsidR="00E22604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AB7743"/>
    <w:rsid w:val="00D34547"/>
    <w:rsid w:val="00D465E6"/>
    <w:rsid w:val="00D7303F"/>
    <w:rsid w:val="00E22604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AD32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docId:7770B5C537D7B8B74C72BE88D4A386F9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